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840D" w14:textId="77777777" w:rsidR="00690745" w:rsidRDefault="002250BE">
      <w:pPr>
        <w:pStyle w:val="Title"/>
        <w:rPr>
          <w:sz w:val="32"/>
        </w:rPr>
      </w:pPr>
      <w:r>
        <w:rPr>
          <w:b w:val="0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0CDE8C8" wp14:editId="30EFC34D">
            <wp:simplePos x="0" y="0"/>
            <wp:positionH relativeFrom="column">
              <wp:posOffset>-635</wp:posOffset>
            </wp:positionH>
            <wp:positionV relativeFrom="paragraph">
              <wp:posOffset>-250190</wp:posOffset>
            </wp:positionV>
            <wp:extent cx="1371600" cy="714375"/>
            <wp:effectExtent l="0" t="0" r="0" b="0"/>
            <wp:wrapTight wrapText="bothSides">
              <wp:wrapPolygon edited="0">
                <wp:start x="0" y="0"/>
                <wp:lineTo x="0" y="4608"/>
                <wp:lineTo x="1600" y="6144"/>
                <wp:lineTo x="1600" y="12288"/>
                <wp:lineTo x="0" y="15744"/>
                <wp:lineTo x="0" y="21120"/>
                <wp:lineTo x="21400" y="21120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 TRM Logo-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231">
        <w:rPr>
          <w:sz w:val="32"/>
        </w:rPr>
        <w:t>Topeka Rescue Mission</w:t>
      </w:r>
    </w:p>
    <w:p w14:paraId="77F69DB8" w14:textId="77777777" w:rsidR="00690745" w:rsidRDefault="002952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Ministry Position Description</w:t>
      </w:r>
    </w:p>
    <w:p w14:paraId="4B0D821F" w14:textId="77777777" w:rsidR="00690745" w:rsidRDefault="00690745">
      <w:pPr>
        <w:jc w:val="center"/>
        <w:rPr>
          <w:rFonts w:ascii="Arial" w:hAnsi="Arial"/>
          <w:b/>
          <w:sz w:val="24"/>
        </w:rPr>
      </w:pPr>
    </w:p>
    <w:p w14:paraId="6045B6DA" w14:textId="77777777" w:rsidR="00690745" w:rsidRDefault="00690745">
      <w:pPr>
        <w:jc w:val="center"/>
        <w:rPr>
          <w:rFonts w:ascii="Arial" w:hAnsi="Arial"/>
          <w:b/>
          <w:sz w:val="24"/>
        </w:rPr>
      </w:pPr>
    </w:p>
    <w:p w14:paraId="6D84AFFF" w14:textId="77777777" w:rsidR="00543FF1" w:rsidRPr="000B2E8E" w:rsidRDefault="00543FF1">
      <w:pPr>
        <w:pStyle w:val="Heading1"/>
        <w:rPr>
          <w:rFonts w:ascii="Calibri" w:hAnsi="Calibri"/>
          <w:sz w:val="16"/>
          <w:szCs w:val="16"/>
        </w:rPr>
      </w:pPr>
    </w:p>
    <w:p w14:paraId="1546697E" w14:textId="50DDDEC2" w:rsidR="00B611B8" w:rsidRPr="00B611B8" w:rsidRDefault="00B611B8" w:rsidP="00B611B8">
      <w:pPr>
        <w:rPr>
          <w:rFonts w:ascii="Arial" w:eastAsia="ArialMT" w:hAnsi="Arial" w:cs="Arial"/>
          <w:sz w:val="24"/>
          <w:szCs w:val="24"/>
        </w:rPr>
      </w:pPr>
      <w:r w:rsidRPr="00B611B8">
        <w:rPr>
          <w:rFonts w:ascii="Arial" w:eastAsia="ArialMT" w:hAnsi="Arial" w:cs="Arial"/>
          <w:sz w:val="24"/>
          <w:szCs w:val="24"/>
        </w:rPr>
        <w:t xml:space="preserve">Position Title:                      </w:t>
      </w:r>
      <w:r w:rsidR="002F1BE1">
        <w:rPr>
          <w:rFonts w:ascii="Arial" w:eastAsia="ArialMT" w:hAnsi="Arial" w:cs="Arial"/>
          <w:sz w:val="24"/>
          <w:szCs w:val="24"/>
        </w:rPr>
        <w:t>Volunteer and Staff Engagement Coordinator</w:t>
      </w:r>
      <w:r w:rsidRPr="00B611B8">
        <w:rPr>
          <w:rFonts w:ascii="Arial" w:eastAsia="ArialMT" w:hAnsi="Arial" w:cs="Arial"/>
          <w:sz w:val="24"/>
          <w:szCs w:val="24"/>
        </w:rPr>
        <w:t xml:space="preserve">  </w:t>
      </w:r>
    </w:p>
    <w:p w14:paraId="4949CA6F" w14:textId="4A7C7116" w:rsidR="00B611B8" w:rsidRPr="00B611B8" w:rsidRDefault="00B611B8" w:rsidP="00B611B8">
      <w:pPr>
        <w:rPr>
          <w:rFonts w:ascii="Arial" w:eastAsia="ArialMT" w:hAnsi="Arial" w:cs="Arial"/>
          <w:sz w:val="24"/>
          <w:szCs w:val="24"/>
        </w:rPr>
      </w:pPr>
      <w:r w:rsidRPr="00B611B8">
        <w:rPr>
          <w:rFonts w:ascii="Arial" w:eastAsia="ArialMT" w:hAnsi="Arial" w:cs="Arial"/>
          <w:sz w:val="24"/>
          <w:szCs w:val="24"/>
        </w:rPr>
        <w:t>Location:                             601 NW Harrison Street</w:t>
      </w:r>
    </w:p>
    <w:p w14:paraId="2EE7DEFD" w14:textId="79A15C9E" w:rsidR="00B611B8" w:rsidRPr="00B611B8" w:rsidRDefault="00B611B8" w:rsidP="00B611B8">
      <w:pPr>
        <w:rPr>
          <w:rFonts w:ascii="Arial" w:eastAsia="ArialMT" w:hAnsi="Arial" w:cs="Arial"/>
          <w:sz w:val="24"/>
          <w:szCs w:val="24"/>
        </w:rPr>
      </w:pPr>
      <w:r w:rsidRPr="67103BDD">
        <w:rPr>
          <w:rFonts w:ascii="Arial" w:eastAsia="ArialMT" w:hAnsi="Arial" w:cs="Arial"/>
          <w:sz w:val="24"/>
          <w:szCs w:val="24"/>
        </w:rPr>
        <w:t xml:space="preserve">Reports to:                          </w:t>
      </w:r>
      <w:r w:rsidR="789C55C3" w:rsidRPr="67103BDD">
        <w:rPr>
          <w:rFonts w:ascii="Arial" w:eastAsia="ArialMT" w:hAnsi="Arial" w:cs="Arial"/>
          <w:sz w:val="24"/>
          <w:szCs w:val="24"/>
        </w:rPr>
        <w:t>Deputy Director</w:t>
      </w:r>
      <w:r w:rsidRPr="67103BDD">
        <w:rPr>
          <w:rFonts w:ascii="Arial" w:eastAsia="ArialMT" w:hAnsi="Arial" w:cs="Arial"/>
          <w:sz w:val="24"/>
          <w:szCs w:val="24"/>
        </w:rPr>
        <w:t xml:space="preserve"> of </w:t>
      </w:r>
      <w:r w:rsidR="002F1BE1" w:rsidRPr="67103BDD">
        <w:rPr>
          <w:rFonts w:ascii="Arial" w:eastAsia="ArialMT" w:hAnsi="Arial" w:cs="Arial"/>
          <w:sz w:val="24"/>
          <w:szCs w:val="24"/>
        </w:rPr>
        <w:t>Supportive Services</w:t>
      </w:r>
    </w:p>
    <w:p w14:paraId="10626183" w14:textId="717F07C2" w:rsidR="00B611B8" w:rsidRPr="00B611B8" w:rsidRDefault="00B611B8" w:rsidP="00B611B8">
      <w:pPr>
        <w:rPr>
          <w:rFonts w:ascii="Arial" w:eastAsia="ArialMT" w:hAnsi="Arial" w:cs="Arial"/>
          <w:sz w:val="24"/>
          <w:szCs w:val="24"/>
        </w:rPr>
      </w:pPr>
      <w:r w:rsidRPr="67103BDD">
        <w:rPr>
          <w:rFonts w:ascii="Arial" w:eastAsia="ArialMT" w:hAnsi="Arial" w:cs="Arial"/>
          <w:sz w:val="24"/>
          <w:szCs w:val="24"/>
        </w:rPr>
        <w:t xml:space="preserve">Date:                  </w:t>
      </w:r>
      <w:r>
        <w:tab/>
      </w:r>
      <w:r>
        <w:tab/>
      </w:r>
      <w:r w:rsidR="4DE24B27" w:rsidRPr="67103BDD">
        <w:rPr>
          <w:rFonts w:ascii="Arial" w:eastAsia="ArialMT" w:hAnsi="Arial" w:cs="Arial"/>
          <w:sz w:val="24"/>
          <w:szCs w:val="24"/>
        </w:rPr>
        <w:t>September 2022</w:t>
      </w:r>
    </w:p>
    <w:p w14:paraId="29438AA6" w14:textId="77777777" w:rsidR="00B611B8" w:rsidRDefault="00B611B8" w:rsidP="00B611B8">
      <w:pPr>
        <w:rPr>
          <w:rFonts w:ascii="ArialMT" w:eastAsia="ArialMT" w:hAnsi="ArialMT" w:cs="ArialMT"/>
          <w:vertAlign w:val="superscript"/>
        </w:rPr>
      </w:pPr>
      <w:r w:rsidRPr="1E0B294A">
        <w:rPr>
          <w:rFonts w:ascii="ArialMT" w:eastAsia="ArialMT" w:hAnsi="ArialMT" w:cs="ArialMT"/>
        </w:rPr>
        <w:t xml:space="preserve">                       </w:t>
      </w:r>
    </w:p>
    <w:p w14:paraId="1F2AD4A7" w14:textId="77777777" w:rsidR="00B611B8" w:rsidRPr="00C20623" w:rsidRDefault="00B611B8" w:rsidP="00B611B8">
      <w:pPr>
        <w:rPr>
          <w:rFonts w:ascii="Arial Narrow" w:eastAsia="ArialMT" w:hAnsi="Arial Narrow" w:cs="ArialMT"/>
        </w:rPr>
      </w:pPr>
      <w:r w:rsidRPr="00C20623">
        <w:rPr>
          <w:rFonts w:ascii="Arial Narrow" w:eastAsia="ArialMT" w:hAnsi="Arial Narrow" w:cs="ArialMT"/>
          <w:b/>
          <w:bCs/>
          <w:u w:val="single"/>
        </w:rPr>
        <w:t>SUMMARY OF RESPONSIBILITIES:</w:t>
      </w:r>
    </w:p>
    <w:p w14:paraId="492CD60C" w14:textId="7008121A" w:rsidR="00B611B8" w:rsidRPr="00C20623" w:rsidRDefault="00B611B8" w:rsidP="00B611B8">
      <w:pPr>
        <w:rPr>
          <w:rFonts w:ascii="Arial Narrow" w:eastAsia="ArialMT" w:hAnsi="Arial Narrow" w:cs="Arial"/>
          <w:sz w:val="22"/>
          <w:szCs w:val="22"/>
        </w:rPr>
      </w:pPr>
      <w:r w:rsidRPr="67103BDD">
        <w:rPr>
          <w:rFonts w:ascii="Arial Narrow" w:eastAsia="ArialMT" w:hAnsi="Arial Narrow" w:cs="Arial"/>
          <w:sz w:val="22"/>
          <w:szCs w:val="22"/>
        </w:rPr>
        <w:t xml:space="preserve">This ministry position primarily focuses on </w:t>
      </w:r>
      <w:r w:rsidR="00EB5ACD" w:rsidRPr="67103BDD">
        <w:rPr>
          <w:rFonts w:ascii="Arial Narrow" w:eastAsia="ArialMT" w:hAnsi="Arial Narrow" w:cs="Arial"/>
          <w:sz w:val="22"/>
          <w:szCs w:val="22"/>
        </w:rPr>
        <w:t>supporting the volunteers and staff</w:t>
      </w:r>
      <w:r w:rsidRPr="67103BDD">
        <w:rPr>
          <w:rFonts w:ascii="Arial Narrow" w:eastAsia="ArialMT" w:hAnsi="Arial Narrow" w:cs="Arial"/>
          <w:sz w:val="22"/>
          <w:szCs w:val="22"/>
        </w:rPr>
        <w:t xml:space="preserve"> of the Topeka Rescue Mission. It also includes secondary opportunities to empower and support guests of the Topeka Rescue Mission through recognition, </w:t>
      </w:r>
      <w:r w:rsidR="1D78E465" w:rsidRPr="67103BDD">
        <w:rPr>
          <w:rFonts w:ascii="Arial Narrow" w:eastAsia="ArialMT" w:hAnsi="Arial Narrow" w:cs="Arial"/>
          <w:sz w:val="22"/>
          <w:szCs w:val="22"/>
        </w:rPr>
        <w:t>connection,</w:t>
      </w:r>
      <w:r w:rsidRPr="67103BDD">
        <w:rPr>
          <w:rFonts w:ascii="Arial Narrow" w:eastAsia="ArialMT" w:hAnsi="Arial Narrow" w:cs="Arial"/>
          <w:sz w:val="22"/>
          <w:szCs w:val="22"/>
        </w:rPr>
        <w:t xml:space="preserve"> and support. There is an expectation of sharing the love and hope of Jesus Christ to all missionaries and guests served while seeing through the eyes of Jesus with a lens of trauma. </w:t>
      </w:r>
    </w:p>
    <w:p w14:paraId="727A9C36" w14:textId="77777777" w:rsidR="00B611B8" w:rsidRPr="00C20623" w:rsidRDefault="00B611B8" w:rsidP="00B611B8">
      <w:pPr>
        <w:rPr>
          <w:rFonts w:ascii="Arial Narrow" w:eastAsia="ArialMT" w:hAnsi="Arial Narrow" w:cs="ArialMT"/>
          <w:b/>
          <w:bCs/>
          <w:u w:val="single"/>
        </w:rPr>
      </w:pPr>
    </w:p>
    <w:p w14:paraId="4930CB01" w14:textId="79A2B805" w:rsidR="00B611B8" w:rsidRPr="00C20623" w:rsidRDefault="00B611B8" w:rsidP="00B611B8">
      <w:pPr>
        <w:rPr>
          <w:rFonts w:ascii="Arial Narrow" w:eastAsia="ArialMT" w:hAnsi="Arial Narrow" w:cs="ArialMT"/>
        </w:rPr>
      </w:pPr>
      <w:r w:rsidRPr="00C20623">
        <w:rPr>
          <w:rFonts w:ascii="Arial Narrow" w:eastAsia="ArialMT" w:hAnsi="Arial Narrow" w:cs="ArialMT"/>
          <w:b/>
          <w:bCs/>
          <w:u w:val="single"/>
        </w:rPr>
        <w:t xml:space="preserve">PRIMARY DUTIES AND RESPONSIBILITIES </w:t>
      </w:r>
    </w:p>
    <w:p w14:paraId="6FE8CC9D" w14:textId="543195B3" w:rsidR="00B611B8" w:rsidRPr="00C20623" w:rsidRDefault="00B611B8" w:rsidP="00B611B8">
      <w:pPr>
        <w:pStyle w:val="ListParagraph"/>
        <w:numPr>
          <w:ilvl w:val="0"/>
          <w:numId w:val="17"/>
        </w:numPr>
        <w:spacing w:after="160" w:line="259" w:lineRule="auto"/>
        <w:rPr>
          <w:rFonts w:ascii="Arial Narrow" w:eastAsiaTheme="minorEastAsia" w:hAnsi="Arial Narrow" w:cs="Arial"/>
          <w:b/>
          <w:bCs/>
          <w:sz w:val="22"/>
          <w:szCs w:val="22"/>
        </w:rPr>
      </w:pPr>
      <w:r w:rsidRPr="00C20623">
        <w:rPr>
          <w:rFonts w:ascii="Arial Narrow" w:eastAsia="ArialMT" w:hAnsi="Arial Narrow" w:cs="Arial"/>
          <w:sz w:val="22"/>
          <w:szCs w:val="22"/>
        </w:rPr>
        <w:t>Empower and encourage staff through a Christ-centered relationship.</w:t>
      </w:r>
    </w:p>
    <w:p w14:paraId="50FE886A" w14:textId="77777777" w:rsidR="00B611B8" w:rsidRPr="00C20623" w:rsidRDefault="00B611B8" w:rsidP="00B611B8">
      <w:pPr>
        <w:pStyle w:val="ListParagraph"/>
        <w:numPr>
          <w:ilvl w:val="1"/>
          <w:numId w:val="17"/>
        </w:num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 w:rsidRPr="00C20623">
        <w:rPr>
          <w:rFonts w:ascii="Arial Narrow" w:eastAsia="ArialMT" w:hAnsi="Arial Narrow" w:cs="Arial"/>
          <w:sz w:val="22"/>
          <w:szCs w:val="22"/>
        </w:rPr>
        <w:t xml:space="preserve">Organize and ensure all Topeka Rescue Mission staff birthdays, anniversaries and other special life events are recognized and celebrated. </w:t>
      </w:r>
    </w:p>
    <w:p w14:paraId="4FC41B34" w14:textId="77777777" w:rsidR="00B611B8" w:rsidRPr="00C20623" w:rsidRDefault="00B611B8" w:rsidP="00B611B8">
      <w:pPr>
        <w:pStyle w:val="ListParagraph"/>
        <w:numPr>
          <w:ilvl w:val="1"/>
          <w:numId w:val="17"/>
        </w:num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 w:rsidRPr="00C20623">
        <w:rPr>
          <w:rFonts w:ascii="Arial Narrow" w:eastAsia="ArialMT" w:hAnsi="Arial Narrow" w:cs="Arial"/>
          <w:sz w:val="22"/>
          <w:szCs w:val="22"/>
        </w:rPr>
        <w:t xml:space="preserve">Facilitate encouraging outreach in the form of phone call, visit, card, gift and/or video for staff members who are hospitalized, sick, experiencing loss, etc. </w:t>
      </w:r>
    </w:p>
    <w:p w14:paraId="13835518" w14:textId="77777777" w:rsidR="00B611B8" w:rsidRPr="00C20623" w:rsidRDefault="00B611B8" w:rsidP="00B611B8">
      <w:pPr>
        <w:pStyle w:val="ListParagraph"/>
        <w:numPr>
          <w:ilvl w:val="1"/>
          <w:numId w:val="17"/>
        </w:num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 w:rsidRPr="00C20623">
        <w:rPr>
          <w:rFonts w:ascii="Arial Narrow" w:eastAsia="ArialMT" w:hAnsi="Arial Narrow" w:cs="Arial"/>
          <w:sz w:val="22"/>
          <w:szCs w:val="22"/>
        </w:rPr>
        <w:t>Support staff through awareness of personal needs and facilitating opportunities for need to be met (example: sick family member, moving, new baby, etc.).</w:t>
      </w:r>
    </w:p>
    <w:p w14:paraId="3064409A" w14:textId="77777777" w:rsidR="00B611B8" w:rsidRPr="00C20623" w:rsidRDefault="00B611B8" w:rsidP="00B611B8">
      <w:pPr>
        <w:pStyle w:val="ListParagraph"/>
        <w:numPr>
          <w:ilvl w:val="0"/>
          <w:numId w:val="17"/>
        </w:num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 w:rsidRPr="00C20623">
        <w:rPr>
          <w:rFonts w:ascii="Arial Narrow" w:eastAsia="ArialMT" w:hAnsi="Arial Narrow" w:cs="Arial"/>
          <w:sz w:val="22"/>
          <w:szCs w:val="22"/>
        </w:rPr>
        <w:t>Facilitate ministry-wide staff appreciation throughout the year that will promote staff morale and unity.</w:t>
      </w:r>
    </w:p>
    <w:p w14:paraId="110F2758" w14:textId="64965CB6" w:rsidR="00B611B8" w:rsidRPr="00C20623" w:rsidRDefault="00B611B8" w:rsidP="00B611B8">
      <w:pPr>
        <w:pStyle w:val="ListParagraph"/>
        <w:numPr>
          <w:ilvl w:val="1"/>
          <w:numId w:val="17"/>
        </w:num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 w:rsidRPr="67103BDD">
        <w:rPr>
          <w:rFonts w:ascii="Arial Narrow" w:eastAsia="ArialMT" w:hAnsi="Arial Narrow" w:cs="Arial"/>
          <w:sz w:val="22"/>
          <w:szCs w:val="22"/>
        </w:rPr>
        <w:t xml:space="preserve">Develop and host special events, </w:t>
      </w:r>
      <w:r w:rsidR="6E49287E" w:rsidRPr="67103BDD">
        <w:rPr>
          <w:rFonts w:ascii="Arial Narrow" w:eastAsia="ArialMT" w:hAnsi="Arial Narrow" w:cs="Arial"/>
          <w:sz w:val="22"/>
          <w:szCs w:val="22"/>
        </w:rPr>
        <w:t>contests,</w:t>
      </w:r>
      <w:r w:rsidRPr="67103BDD">
        <w:rPr>
          <w:rFonts w:ascii="Arial Narrow" w:eastAsia="ArialMT" w:hAnsi="Arial Narrow" w:cs="Arial"/>
          <w:sz w:val="22"/>
          <w:szCs w:val="22"/>
        </w:rPr>
        <w:t xml:space="preserve"> and other encouraging opportunities for employees.</w:t>
      </w:r>
    </w:p>
    <w:p w14:paraId="235239E0" w14:textId="21B37770" w:rsidR="00B611B8" w:rsidRPr="00C20623" w:rsidRDefault="00B611B8" w:rsidP="00B611B8">
      <w:pPr>
        <w:pStyle w:val="ListParagraph"/>
        <w:numPr>
          <w:ilvl w:val="0"/>
          <w:numId w:val="17"/>
        </w:num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 w:rsidRPr="67103BDD">
        <w:rPr>
          <w:rFonts w:ascii="Arial Narrow" w:eastAsia="ArialMT" w:hAnsi="Arial Narrow" w:cs="Arial"/>
          <w:sz w:val="22"/>
          <w:szCs w:val="22"/>
        </w:rPr>
        <w:t xml:space="preserve">Develop and distribute in-house newsletter to aid in the facilitation of unity among staff ministry wide. (Contents include but are not limited </w:t>
      </w:r>
      <w:r w:rsidR="39C97D02" w:rsidRPr="67103BDD">
        <w:rPr>
          <w:rFonts w:ascii="Arial Narrow" w:eastAsia="ArialMT" w:hAnsi="Arial Narrow" w:cs="Arial"/>
          <w:sz w:val="22"/>
          <w:szCs w:val="22"/>
        </w:rPr>
        <w:t>to</w:t>
      </w:r>
      <w:r w:rsidRPr="67103BDD">
        <w:rPr>
          <w:rFonts w:ascii="Arial Narrow" w:eastAsia="ArialMT" w:hAnsi="Arial Narrow" w:cs="Arial"/>
          <w:sz w:val="22"/>
          <w:szCs w:val="22"/>
        </w:rPr>
        <w:t xml:space="preserve"> birthdays, prayer requests, anniversaries, birth &amp; marriage announcements, highlights of new updates within the ministry, special recognitions, upcoming events, etc.). </w:t>
      </w:r>
    </w:p>
    <w:p w14:paraId="24831760" w14:textId="77777777" w:rsidR="00B611B8" w:rsidRPr="00C20623" w:rsidRDefault="00B611B8" w:rsidP="00B611B8">
      <w:pPr>
        <w:pStyle w:val="ListParagraph"/>
        <w:numPr>
          <w:ilvl w:val="0"/>
          <w:numId w:val="17"/>
        </w:num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 w:rsidRPr="00C20623">
        <w:rPr>
          <w:rFonts w:ascii="Arial Narrow" w:eastAsia="ArialMT" w:hAnsi="Arial Narrow" w:cs="Arial"/>
          <w:sz w:val="22"/>
          <w:szCs w:val="22"/>
        </w:rPr>
        <w:t>Provide support to Human Resources Department through staff education and mentorship.</w:t>
      </w:r>
    </w:p>
    <w:p w14:paraId="54247EE9" w14:textId="77777777" w:rsidR="00B611B8" w:rsidRPr="00C20623" w:rsidRDefault="00B611B8" w:rsidP="00B611B8">
      <w:pPr>
        <w:pStyle w:val="ListParagraph"/>
        <w:numPr>
          <w:ilvl w:val="1"/>
          <w:numId w:val="17"/>
        </w:num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 w:rsidRPr="00C20623">
        <w:rPr>
          <w:rFonts w:ascii="Arial Narrow" w:eastAsia="ArialMT" w:hAnsi="Arial Narrow" w:cs="Arial"/>
          <w:sz w:val="22"/>
          <w:szCs w:val="22"/>
        </w:rPr>
        <w:t xml:space="preserve">Assist Human Resources with current New Hire Orientation by providing TBRI® overview and other support as needed while developing initial connection with all new hires. </w:t>
      </w:r>
    </w:p>
    <w:p w14:paraId="1725A3F6" w14:textId="75CB72E6" w:rsidR="00B611B8" w:rsidRPr="00C20623" w:rsidRDefault="00D10E64" w:rsidP="00B611B8">
      <w:pPr>
        <w:pStyle w:val="ListParagraph"/>
        <w:numPr>
          <w:ilvl w:val="1"/>
          <w:numId w:val="17"/>
        </w:num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 w:rsidRPr="00C20623">
        <w:rPr>
          <w:rFonts w:ascii="Arial Narrow" w:eastAsia="ArialMT" w:hAnsi="Arial Narrow" w:cs="Arial"/>
          <w:sz w:val="22"/>
          <w:szCs w:val="22"/>
        </w:rPr>
        <w:t>Follow up with</w:t>
      </w:r>
      <w:r w:rsidR="00B611B8" w:rsidRPr="00C20623">
        <w:rPr>
          <w:rFonts w:ascii="Arial Narrow" w:eastAsia="ArialMT" w:hAnsi="Arial Narrow" w:cs="Arial"/>
          <w:sz w:val="22"/>
          <w:szCs w:val="22"/>
        </w:rPr>
        <w:t xml:space="preserve"> all new hires during their first </w:t>
      </w:r>
      <w:r w:rsidRPr="00C20623">
        <w:rPr>
          <w:rFonts w:ascii="Arial Narrow" w:eastAsia="ArialMT" w:hAnsi="Arial Narrow" w:cs="Arial"/>
          <w:sz w:val="22"/>
          <w:szCs w:val="22"/>
        </w:rPr>
        <w:t>90</w:t>
      </w:r>
      <w:r w:rsidR="00B611B8" w:rsidRPr="00C20623">
        <w:rPr>
          <w:rFonts w:ascii="Arial Narrow" w:eastAsia="ArialMT" w:hAnsi="Arial Narrow" w:cs="Arial"/>
          <w:sz w:val="22"/>
          <w:szCs w:val="22"/>
        </w:rPr>
        <w:t>-days of employment to provide support</w:t>
      </w:r>
      <w:r w:rsidRPr="00C20623">
        <w:rPr>
          <w:rFonts w:ascii="Arial Narrow" w:eastAsia="ArialMT" w:hAnsi="Arial Narrow" w:cs="Arial"/>
          <w:sz w:val="22"/>
          <w:szCs w:val="22"/>
        </w:rPr>
        <w:t xml:space="preserve"> and </w:t>
      </w:r>
      <w:r w:rsidR="003F78B2" w:rsidRPr="00C20623">
        <w:rPr>
          <w:rFonts w:ascii="Arial Narrow" w:eastAsia="ArialMT" w:hAnsi="Arial Narrow" w:cs="Arial"/>
          <w:sz w:val="22"/>
          <w:szCs w:val="22"/>
        </w:rPr>
        <w:t>gain feedback related to their new hire experience.</w:t>
      </w:r>
    </w:p>
    <w:p w14:paraId="62D98ED8" w14:textId="2CF85AC1" w:rsidR="00E5558D" w:rsidRPr="00C20623" w:rsidRDefault="00B611B8" w:rsidP="67103BDD">
      <w:pPr>
        <w:pStyle w:val="ListParagraph"/>
        <w:numPr>
          <w:ilvl w:val="1"/>
          <w:numId w:val="17"/>
        </w:num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 w:rsidRPr="67103BDD">
        <w:rPr>
          <w:rFonts w:ascii="Arial Narrow" w:eastAsia="ArialMT" w:hAnsi="Arial Narrow" w:cs="Arial"/>
          <w:sz w:val="22"/>
          <w:szCs w:val="22"/>
        </w:rPr>
        <w:t>Work with supervisor and Human Resources Department to develop and facilitate (future) expanded orientation for all employees (including new hires and existing employees)</w:t>
      </w:r>
      <w:r w:rsidR="00E5558D" w:rsidRPr="67103BDD">
        <w:rPr>
          <w:rFonts w:ascii="Arial Narrow" w:eastAsia="ArialMT" w:hAnsi="Arial Narrow" w:cs="Arial"/>
          <w:sz w:val="22"/>
          <w:szCs w:val="22"/>
        </w:rPr>
        <w:t xml:space="preserve"> as needed</w:t>
      </w:r>
      <w:r w:rsidRPr="67103BDD">
        <w:rPr>
          <w:rFonts w:ascii="Arial Narrow" w:eastAsia="ArialMT" w:hAnsi="Arial Narrow" w:cs="Arial"/>
          <w:sz w:val="22"/>
          <w:szCs w:val="22"/>
        </w:rPr>
        <w:t>.</w:t>
      </w:r>
    </w:p>
    <w:p w14:paraId="5F86FE08" w14:textId="7346AF9C" w:rsidR="008D14B4" w:rsidRPr="00C20623" w:rsidRDefault="008D14B4" w:rsidP="008D14B4">
      <w:pPr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C20623">
        <w:rPr>
          <w:rFonts w:ascii="Arial Narrow" w:hAnsi="Arial Narrow" w:cs="Arial"/>
          <w:b/>
          <w:sz w:val="22"/>
          <w:szCs w:val="22"/>
        </w:rPr>
        <w:t>Volunteer Engagement</w:t>
      </w:r>
    </w:p>
    <w:p w14:paraId="58CC6EEB" w14:textId="7D0E94F7" w:rsidR="008D14B4" w:rsidRPr="00C20623" w:rsidRDefault="008D14B4" w:rsidP="008D14B4">
      <w:pPr>
        <w:pStyle w:val="ListParagraph"/>
        <w:numPr>
          <w:ilvl w:val="0"/>
          <w:numId w:val="19"/>
        </w:numPr>
        <w:rPr>
          <w:rFonts w:ascii="Arial Narrow" w:eastAsia="Arial" w:hAnsi="Arial Narrow" w:cs="Arial"/>
          <w:sz w:val="22"/>
          <w:szCs w:val="22"/>
        </w:rPr>
      </w:pPr>
      <w:r w:rsidRPr="67103BDD">
        <w:rPr>
          <w:rFonts w:ascii="Arial Narrow" w:hAnsi="Arial Narrow" w:cs="Arial"/>
          <w:sz w:val="22"/>
          <w:szCs w:val="22"/>
        </w:rPr>
        <w:t>C</w:t>
      </w:r>
      <w:r w:rsidRPr="67103BDD">
        <w:rPr>
          <w:rFonts w:ascii="Arial Narrow" w:eastAsia="Arial" w:hAnsi="Arial Narrow" w:cs="Arial"/>
          <w:sz w:val="22"/>
          <w:szCs w:val="22"/>
        </w:rPr>
        <w:t xml:space="preserve">oordinate with Topeka Rescue Mission Ministries management to develop a comprehensive, </w:t>
      </w:r>
      <w:r w:rsidR="459932CC" w:rsidRPr="67103BDD">
        <w:rPr>
          <w:rFonts w:ascii="Arial Narrow" w:eastAsia="Arial" w:hAnsi="Arial Narrow" w:cs="Arial"/>
          <w:sz w:val="22"/>
          <w:szCs w:val="22"/>
        </w:rPr>
        <w:t>cohesive,</w:t>
      </w:r>
      <w:r w:rsidRPr="67103BDD">
        <w:rPr>
          <w:rFonts w:ascii="Arial Narrow" w:eastAsia="Arial" w:hAnsi="Arial Narrow" w:cs="Arial"/>
          <w:sz w:val="22"/>
          <w:szCs w:val="22"/>
        </w:rPr>
        <w:t xml:space="preserve"> and progressive volunteer program.</w:t>
      </w:r>
    </w:p>
    <w:p w14:paraId="35C80A6F" w14:textId="172D774E" w:rsidR="008D14B4" w:rsidRPr="00C20623" w:rsidRDefault="008D14B4" w:rsidP="008D14B4">
      <w:pPr>
        <w:pStyle w:val="ListParagraph"/>
        <w:numPr>
          <w:ilvl w:val="0"/>
          <w:numId w:val="19"/>
        </w:numPr>
        <w:rPr>
          <w:rFonts w:ascii="Arial Narrow" w:eastAsia="Arial" w:hAnsi="Arial Narrow" w:cs="Arial"/>
          <w:sz w:val="22"/>
          <w:szCs w:val="22"/>
        </w:rPr>
      </w:pPr>
      <w:r w:rsidRPr="00C20623">
        <w:rPr>
          <w:rFonts w:ascii="Arial Narrow" w:eastAsia="Arial" w:hAnsi="Arial Narrow" w:cs="Arial"/>
          <w:sz w:val="22"/>
          <w:szCs w:val="22"/>
        </w:rPr>
        <w:t xml:space="preserve">Recruit, screen, interview and train </w:t>
      </w:r>
      <w:r w:rsidR="00D84038" w:rsidRPr="00C20623">
        <w:rPr>
          <w:rFonts w:ascii="Arial Narrow" w:eastAsia="Arial" w:hAnsi="Arial Narrow" w:cs="Arial"/>
          <w:sz w:val="22"/>
          <w:szCs w:val="22"/>
        </w:rPr>
        <w:t xml:space="preserve">all </w:t>
      </w:r>
      <w:r w:rsidRPr="00C20623">
        <w:rPr>
          <w:rFonts w:ascii="Arial Narrow" w:eastAsia="Arial" w:hAnsi="Arial Narrow" w:cs="Arial"/>
          <w:sz w:val="22"/>
          <w:szCs w:val="22"/>
        </w:rPr>
        <w:t xml:space="preserve">new volunteers. </w:t>
      </w:r>
    </w:p>
    <w:p w14:paraId="56450EBA" w14:textId="4646ACC0" w:rsidR="008D14B4" w:rsidRPr="00C20623" w:rsidRDefault="008D14B4" w:rsidP="008D14B4">
      <w:pPr>
        <w:pStyle w:val="ListParagraph"/>
        <w:numPr>
          <w:ilvl w:val="0"/>
          <w:numId w:val="19"/>
        </w:numPr>
        <w:rPr>
          <w:rFonts w:ascii="Arial Narrow" w:eastAsia="Arial" w:hAnsi="Arial Narrow" w:cs="Arial"/>
          <w:sz w:val="22"/>
          <w:szCs w:val="22"/>
        </w:rPr>
      </w:pPr>
      <w:r w:rsidRPr="00C20623">
        <w:rPr>
          <w:rFonts w:ascii="Arial Narrow" w:eastAsia="Arial" w:hAnsi="Arial Narrow" w:cs="Arial"/>
          <w:sz w:val="22"/>
          <w:szCs w:val="22"/>
        </w:rPr>
        <w:t>Provide ongoing training and supervision of preexisting volunteers, ensuring that volunteers are given appropriate training to be successful in their positions.</w:t>
      </w:r>
    </w:p>
    <w:p w14:paraId="3252DD92" w14:textId="16CE4D0B" w:rsidR="008D14B4" w:rsidRPr="00C20623" w:rsidRDefault="008D14B4" w:rsidP="008D14B4">
      <w:pPr>
        <w:pStyle w:val="ListParagraph"/>
        <w:numPr>
          <w:ilvl w:val="0"/>
          <w:numId w:val="19"/>
        </w:numPr>
        <w:rPr>
          <w:rFonts w:ascii="Arial Narrow" w:eastAsia="Arial" w:hAnsi="Arial Narrow" w:cs="Arial"/>
          <w:sz w:val="22"/>
          <w:szCs w:val="22"/>
        </w:rPr>
      </w:pPr>
      <w:r w:rsidRPr="67103BDD">
        <w:rPr>
          <w:rFonts w:ascii="Arial Narrow" w:eastAsia="Arial" w:hAnsi="Arial Narrow" w:cs="Arial"/>
          <w:sz w:val="22"/>
          <w:szCs w:val="22"/>
        </w:rPr>
        <w:t xml:space="preserve">Expand and manage the current volunteer program to include a track of “missionary volunteers” who will work closer with the guests, </w:t>
      </w:r>
      <w:r w:rsidR="599C36C8" w:rsidRPr="67103BDD">
        <w:rPr>
          <w:rFonts w:ascii="Arial Narrow" w:eastAsia="Arial" w:hAnsi="Arial Narrow" w:cs="Arial"/>
          <w:sz w:val="22"/>
          <w:szCs w:val="22"/>
        </w:rPr>
        <w:t>children,</w:t>
      </w:r>
      <w:r w:rsidRPr="67103BDD">
        <w:rPr>
          <w:rFonts w:ascii="Arial Narrow" w:eastAsia="Arial" w:hAnsi="Arial Narrow" w:cs="Arial"/>
          <w:sz w:val="22"/>
          <w:szCs w:val="22"/>
        </w:rPr>
        <w:t xml:space="preserve"> and neighborhoods in a long-term commitment.</w:t>
      </w:r>
    </w:p>
    <w:p w14:paraId="300B0860" w14:textId="77777777" w:rsidR="008D14B4" w:rsidRPr="00C20623" w:rsidRDefault="008D14B4" w:rsidP="008D14B4">
      <w:pPr>
        <w:pStyle w:val="ListParagraph"/>
        <w:numPr>
          <w:ilvl w:val="0"/>
          <w:numId w:val="19"/>
        </w:numPr>
        <w:rPr>
          <w:rFonts w:ascii="Arial Narrow" w:eastAsia="Arial" w:hAnsi="Arial Narrow" w:cs="Arial"/>
          <w:sz w:val="22"/>
          <w:szCs w:val="22"/>
        </w:rPr>
      </w:pPr>
      <w:r w:rsidRPr="00C20623">
        <w:rPr>
          <w:rFonts w:ascii="Arial Narrow" w:eastAsia="Arial" w:hAnsi="Arial Narrow" w:cs="Arial"/>
          <w:sz w:val="22"/>
          <w:szCs w:val="22"/>
        </w:rPr>
        <w:t>Develop additional ministry and missionary volunteer opportunities to meet needs of current programs and future building and program expansion.</w:t>
      </w:r>
    </w:p>
    <w:p w14:paraId="324D18A7" w14:textId="723CF4E6" w:rsidR="008D14B4" w:rsidRPr="00C20623" w:rsidRDefault="008D14B4" w:rsidP="008D14B4">
      <w:pPr>
        <w:pStyle w:val="ListParagraph"/>
        <w:numPr>
          <w:ilvl w:val="0"/>
          <w:numId w:val="19"/>
        </w:numPr>
        <w:spacing w:line="259" w:lineRule="auto"/>
        <w:rPr>
          <w:rFonts w:ascii="Arial Narrow" w:eastAsia="Arial" w:hAnsi="Arial Narrow" w:cs="Arial"/>
          <w:sz w:val="22"/>
          <w:szCs w:val="22"/>
        </w:rPr>
      </w:pPr>
      <w:r w:rsidRPr="67103BDD">
        <w:rPr>
          <w:rFonts w:ascii="Arial Narrow" w:eastAsia="Arial" w:hAnsi="Arial Narrow" w:cs="Arial"/>
          <w:sz w:val="22"/>
          <w:szCs w:val="22"/>
        </w:rPr>
        <w:t>Responsible for all record keeping for the Volunteer platform</w:t>
      </w:r>
      <w:r w:rsidR="611F8290" w:rsidRPr="67103BDD">
        <w:rPr>
          <w:rFonts w:ascii="Arial Narrow" w:eastAsia="Arial" w:hAnsi="Arial Narrow" w:cs="Arial"/>
          <w:sz w:val="22"/>
          <w:szCs w:val="22"/>
        </w:rPr>
        <w:t xml:space="preserve">. </w:t>
      </w:r>
      <w:r w:rsidRPr="67103BDD">
        <w:rPr>
          <w:rFonts w:ascii="Arial Narrow" w:eastAsia="Arial" w:hAnsi="Arial Narrow" w:cs="Arial"/>
          <w:sz w:val="22"/>
          <w:szCs w:val="22"/>
        </w:rPr>
        <w:t>Maintains volunteer calendar, arranging schedules for different departments and activities where volunteers are utilized. Ensures coverage of vacancies in key stations when volunteers do not show up or are unavailable.</w:t>
      </w:r>
    </w:p>
    <w:p w14:paraId="52B786F9" w14:textId="66F7FC07" w:rsidR="008D14B4" w:rsidRPr="00C20623" w:rsidRDefault="008D14B4" w:rsidP="008D14B4">
      <w:pPr>
        <w:pStyle w:val="ListParagraph"/>
        <w:numPr>
          <w:ilvl w:val="0"/>
          <w:numId w:val="19"/>
        </w:numPr>
        <w:spacing w:line="259" w:lineRule="auto"/>
        <w:rPr>
          <w:rFonts w:ascii="Arial Narrow" w:eastAsia="Arial" w:hAnsi="Arial Narrow" w:cs="Arial"/>
          <w:sz w:val="22"/>
          <w:szCs w:val="22"/>
        </w:rPr>
      </w:pPr>
      <w:r w:rsidRPr="00C20623">
        <w:rPr>
          <w:rFonts w:ascii="Arial Narrow" w:eastAsia="Arial" w:hAnsi="Arial Narrow" w:cs="Arial"/>
          <w:sz w:val="22"/>
          <w:szCs w:val="22"/>
        </w:rPr>
        <w:t>Complete monthly reporting summaries of volunteer hours and project status</w:t>
      </w:r>
    </w:p>
    <w:p w14:paraId="65C1E329" w14:textId="09633CEF" w:rsidR="008D14B4" w:rsidRPr="00C20623" w:rsidRDefault="008D14B4" w:rsidP="008D14B4">
      <w:pPr>
        <w:pStyle w:val="ListParagraph"/>
        <w:numPr>
          <w:ilvl w:val="0"/>
          <w:numId w:val="19"/>
        </w:numPr>
        <w:rPr>
          <w:rFonts w:ascii="Arial Narrow" w:eastAsia="Arial" w:hAnsi="Arial Narrow" w:cs="Arial"/>
          <w:sz w:val="22"/>
          <w:szCs w:val="22"/>
        </w:rPr>
      </w:pPr>
      <w:r w:rsidRPr="67103BDD">
        <w:rPr>
          <w:rFonts w:ascii="Arial Narrow" w:eastAsia="Arial" w:hAnsi="Arial Narrow" w:cs="Arial"/>
          <w:sz w:val="22"/>
          <w:szCs w:val="22"/>
        </w:rPr>
        <w:t xml:space="preserve">Develop </w:t>
      </w:r>
      <w:r w:rsidR="00091839" w:rsidRPr="67103BDD">
        <w:rPr>
          <w:rFonts w:ascii="Arial Narrow" w:eastAsia="Arial" w:hAnsi="Arial Narrow" w:cs="Arial"/>
          <w:sz w:val="22"/>
          <w:szCs w:val="22"/>
        </w:rPr>
        <w:t>and implement ways to</w:t>
      </w:r>
      <w:r w:rsidRPr="67103BDD">
        <w:rPr>
          <w:rFonts w:ascii="Arial Narrow" w:eastAsia="Arial" w:hAnsi="Arial Narrow" w:cs="Arial"/>
          <w:sz w:val="22"/>
          <w:szCs w:val="22"/>
        </w:rPr>
        <w:t xml:space="preserve"> encourage new volunteers and to retain volunteers through enhanced opportunities, orientation, communication, and recognition as an integral member of the “TRM family</w:t>
      </w:r>
      <w:r w:rsidR="6D3D631A" w:rsidRPr="67103BDD">
        <w:rPr>
          <w:rFonts w:ascii="Arial Narrow" w:eastAsia="Arial" w:hAnsi="Arial Narrow" w:cs="Arial"/>
          <w:sz w:val="22"/>
          <w:szCs w:val="22"/>
        </w:rPr>
        <w:t>.”</w:t>
      </w:r>
    </w:p>
    <w:p w14:paraId="5A347A87" w14:textId="1A7B5CDE" w:rsidR="008D14B4" w:rsidRPr="00C20623" w:rsidRDefault="008D14B4" w:rsidP="008D14B4">
      <w:pPr>
        <w:pStyle w:val="ListParagraph"/>
        <w:numPr>
          <w:ilvl w:val="0"/>
          <w:numId w:val="19"/>
        </w:numPr>
        <w:rPr>
          <w:rFonts w:ascii="Arial Narrow" w:eastAsia="Arial" w:hAnsi="Arial Narrow" w:cs="Arial"/>
          <w:sz w:val="22"/>
          <w:szCs w:val="22"/>
        </w:rPr>
      </w:pPr>
      <w:r w:rsidRPr="67103BDD">
        <w:rPr>
          <w:rFonts w:ascii="Arial Narrow" w:eastAsia="Arial" w:hAnsi="Arial Narrow" w:cs="Arial"/>
          <w:sz w:val="22"/>
          <w:szCs w:val="22"/>
        </w:rPr>
        <w:lastRenderedPageBreak/>
        <w:t xml:space="preserve">Orient, train, coach, motivate, </w:t>
      </w:r>
      <w:bookmarkStart w:id="0" w:name="_Int_7wj4E2Me"/>
      <w:proofErr w:type="gramStart"/>
      <w:r w:rsidRPr="67103BDD">
        <w:rPr>
          <w:rFonts w:ascii="Arial Narrow" w:eastAsia="Arial" w:hAnsi="Arial Narrow" w:cs="Arial"/>
          <w:sz w:val="22"/>
          <w:szCs w:val="22"/>
        </w:rPr>
        <w:t>measure</w:t>
      </w:r>
      <w:bookmarkEnd w:id="0"/>
      <w:proofErr w:type="gramEnd"/>
      <w:r w:rsidRPr="67103BDD">
        <w:rPr>
          <w:rFonts w:ascii="Arial Narrow" w:eastAsia="Arial" w:hAnsi="Arial Narrow" w:cs="Arial"/>
          <w:sz w:val="22"/>
          <w:szCs w:val="22"/>
        </w:rPr>
        <w:t xml:space="preserve"> and evaluate volunteers in accordance with TRM policies, </w:t>
      </w:r>
      <w:r w:rsidR="349468A8" w:rsidRPr="67103BDD">
        <w:rPr>
          <w:rFonts w:ascii="Arial Narrow" w:eastAsia="Arial" w:hAnsi="Arial Narrow" w:cs="Arial"/>
          <w:sz w:val="22"/>
          <w:szCs w:val="22"/>
        </w:rPr>
        <w:t>procedures,</w:t>
      </w:r>
      <w:r w:rsidRPr="67103BDD">
        <w:rPr>
          <w:rFonts w:ascii="Arial Narrow" w:eastAsia="Arial" w:hAnsi="Arial Narrow" w:cs="Arial"/>
          <w:sz w:val="22"/>
          <w:szCs w:val="22"/>
        </w:rPr>
        <w:t xml:space="preserve"> and programs. Orient volunteers to increase their understanding of TRM, its clients, its services and the role and responsibilities of volunteers.</w:t>
      </w:r>
    </w:p>
    <w:p w14:paraId="2A4D76B2" w14:textId="3DC9B647" w:rsidR="008D14B4" w:rsidRPr="00C20623" w:rsidRDefault="008D14B4" w:rsidP="008D14B4">
      <w:pPr>
        <w:pStyle w:val="ListParagraph"/>
        <w:numPr>
          <w:ilvl w:val="0"/>
          <w:numId w:val="19"/>
        </w:numPr>
        <w:rPr>
          <w:rFonts w:ascii="Arial Narrow" w:eastAsia="Arial" w:hAnsi="Arial Narrow" w:cs="Arial"/>
          <w:sz w:val="22"/>
          <w:szCs w:val="22"/>
        </w:rPr>
      </w:pPr>
      <w:r w:rsidRPr="67103BDD">
        <w:rPr>
          <w:rFonts w:ascii="Arial Narrow" w:eastAsia="Arial" w:hAnsi="Arial Narrow" w:cs="Arial"/>
          <w:sz w:val="22"/>
          <w:szCs w:val="22"/>
        </w:rPr>
        <w:t xml:space="preserve">Acts as liaison between volunteers and TRM to ensure that staff are prepared for arrival of volunteer groups and that all necessary tools, </w:t>
      </w:r>
      <w:r w:rsidR="16C794D8" w:rsidRPr="67103BDD">
        <w:rPr>
          <w:rFonts w:ascii="Arial Narrow" w:eastAsia="Arial" w:hAnsi="Arial Narrow" w:cs="Arial"/>
          <w:sz w:val="22"/>
          <w:szCs w:val="22"/>
        </w:rPr>
        <w:t>resources,</w:t>
      </w:r>
      <w:r w:rsidRPr="67103BDD">
        <w:rPr>
          <w:rFonts w:ascii="Arial Narrow" w:eastAsia="Arial" w:hAnsi="Arial Narrow" w:cs="Arial"/>
          <w:sz w:val="22"/>
          <w:szCs w:val="22"/>
        </w:rPr>
        <w:t xml:space="preserve"> and materials are readily available and that all affected staff understand details and expectations.</w:t>
      </w:r>
    </w:p>
    <w:p w14:paraId="78CF427C" w14:textId="63A25482" w:rsidR="008D14B4" w:rsidRPr="00C20623" w:rsidRDefault="008D14B4" w:rsidP="008D14B4">
      <w:pPr>
        <w:pStyle w:val="ListParagraph"/>
        <w:numPr>
          <w:ilvl w:val="0"/>
          <w:numId w:val="19"/>
        </w:numPr>
        <w:rPr>
          <w:rFonts w:ascii="Arial Narrow" w:eastAsia="Arial" w:hAnsi="Arial Narrow" w:cs="Arial"/>
          <w:sz w:val="22"/>
          <w:szCs w:val="22"/>
        </w:rPr>
      </w:pPr>
      <w:r w:rsidRPr="00C20623">
        <w:rPr>
          <w:rFonts w:ascii="Arial Narrow" w:eastAsia="Arial" w:hAnsi="Arial Narrow" w:cs="Arial"/>
          <w:sz w:val="22"/>
          <w:szCs w:val="22"/>
        </w:rPr>
        <w:t>Plan and implement formal and informal volunteer recognition activities to recognize the contribution of volunteers to the organization.</w:t>
      </w:r>
    </w:p>
    <w:p w14:paraId="3E3CE8CC" w14:textId="77777777" w:rsidR="008D14B4" w:rsidRPr="00C20623" w:rsidRDefault="008D14B4" w:rsidP="008D14B4">
      <w:pPr>
        <w:pStyle w:val="ListParagraph"/>
        <w:numPr>
          <w:ilvl w:val="0"/>
          <w:numId w:val="19"/>
        </w:numPr>
        <w:rPr>
          <w:rFonts w:ascii="Arial Narrow" w:eastAsia="Arial" w:hAnsi="Arial Narrow" w:cs="Arial"/>
          <w:sz w:val="22"/>
          <w:szCs w:val="22"/>
        </w:rPr>
      </w:pPr>
      <w:r w:rsidRPr="00C20623">
        <w:rPr>
          <w:rFonts w:ascii="Arial Narrow" w:eastAsia="Arial" w:hAnsi="Arial Narrow" w:cs="Arial"/>
          <w:sz w:val="22"/>
          <w:szCs w:val="22"/>
        </w:rPr>
        <w:t>Operate programs with attitude of continuous evaluation and improvement.</w:t>
      </w:r>
    </w:p>
    <w:p w14:paraId="6BEF4590" w14:textId="5932E3C6" w:rsidR="006D1288" w:rsidRPr="00C20623" w:rsidRDefault="006D1288" w:rsidP="006D1288">
      <w:pPr>
        <w:spacing w:after="160" w:line="259" w:lineRule="auto"/>
        <w:rPr>
          <w:rFonts w:ascii="Arial Narrow" w:eastAsiaTheme="minorEastAsia" w:hAnsi="Arial Narrow" w:cs="Arial"/>
          <w:color w:val="000000" w:themeColor="text1"/>
          <w:sz w:val="22"/>
          <w:szCs w:val="22"/>
        </w:rPr>
      </w:pPr>
    </w:p>
    <w:p w14:paraId="105912BA" w14:textId="24FB98D8" w:rsidR="006D1288" w:rsidRPr="00C20623" w:rsidRDefault="006D1288" w:rsidP="006D1288">
      <w:pPr>
        <w:spacing w:after="160" w:line="259" w:lineRule="auto"/>
        <w:rPr>
          <w:rFonts w:ascii="Arial Narrow" w:eastAsiaTheme="minorEastAsia" w:hAnsi="Arial Narrow" w:cs="Arial"/>
          <w:b/>
          <w:bCs/>
          <w:color w:val="000000" w:themeColor="text1"/>
          <w:sz w:val="22"/>
          <w:szCs w:val="22"/>
        </w:rPr>
      </w:pPr>
      <w:r w:rsidRPr="00C20623">
        <w:rPr>
          <w:rFonts w:ascii="Arial Narrow" w:eastAsiaTheme="minorEastAsia" w:hAnsi="Arial Narrow" w:cs="Arial"/>
          <w:b/>
          <w:bCs/>
          <w:color w:val="000000" w:themeColor="text1"/>
          <w:sz w:val="22"/>
          <w:szCs w:val="22"/>
        </w:rPr>
        <w:t>Event Coordination:</w:t>
      </w:r>
    </w:p>
    <w:p w14:paraId="136264D3" w14:textId="7E3FAD7B" w:rsidR="006D1288" w:rsidRPr="00C20623" w:rsidRDefault="006D1288" w:rsidP="008E483E">
      <w:pPr>
        <w:pStyle w:val="ListParagraph"/>
        <w:numPr>
          <w:ilvl w:val="0"/>
          <w:numId w:val="21"/>
        </w:numPr>
        <w:spacing w:after="160" w:line="259" w:lineRule="auto"/>
        <w:rPr>
          <w:rFonts w:ascii="Arial Narrow" w:eastAsiaTheme="minorEastAsia" w:hAnsi="Arial Narrow" w:cs="Arial"/>
          <w:color w:val="000000" w:themeColor="text1"/>
          <w:sz w:val="22"/>
          <w:szCs w:val="22"/>
        </w:rPr>
      </w:pPr>
      <w:r w:rsidRPr="00C20623">
        <w:rPr>
          <w:rFonts w:ascii="Arial Narrow" w:eastAsiaTheme="minorEastAsia" w:hAnsi="Arial Narrow" w:cs="Arial"/>
          <w:color w:val="000000" w:themeColor="text1"/>
          <w:sz w:val="22"/>
          <w:szCs w:val="22"/>
        </w:rPr>
        <w:t>Coordinate community events with appropriate TRM staff and program areas.</w:t>
      </w:r>
    </w:p>
    <w:p w14:paraId="40C2BF01" w14:textId="77777777" w:rsidR="006D1288" w:rsidRPr="00C20623" w:rsidRDefault="006D1288" w:rsidP="008E483E">
      <w:pPr>
        <w:pStyle w:val="ListParagraph"/>
        <w:numPr>
          <w:ilvl w:val="0"/>
          <w:numId w:val="21"/>
        </w:numPr>
        <w:spacing w:after="160" w:line="259" w:lineRule="auto"/>
        <w:rPr>
          <w:rFonts w:ascii="Arial Narrow" w:eastAsiaTheme="minorEastAsia" w:hAnsi="Arial Narrow" w:cs="Arial"/>
          <w:color w:val="000000" w:themeColor="text1"/>
          <w:sz w:val="22"/>
          <w:szCs w:val="22"/>
        </w:rPr>
      </w:pPr>
      <w:r w:rsidRPr="00C20623">
        <w:rPr>
          <w:rFonts w:ascii="Arial Narrow" w:eastAsiaTheme="minorEastAsia" w:hAnsi="Arial Narrow" w:cs="Arial"/>
          <w:color w:val="000000" w:themeColor="text1"/>
          <w:sz w:val="22"/>
          <w:szCs w:val="22"/>
        </w:rPr>
        <w:t>Attend speaking engagements as representative on behalf of the Mission as needed.</w:t>
      </w:r>
    </w:p>
    <w:p w14:paraId="0A2666BA" w14:textId="1AE3655B" w:rsidR="006D1288" w:rsidRPr="00C20623" w:rsidRDefault="006D1288" w:rsidP="67103BDD">
      <w:pPr>
        <w:pStyle w:val="ListParagraph"/>
        <w:numPr>
          <w:ilvl w:val="0"/>
          <w:numId w:val="21"/>
        </w:numPr>
        <w:spacing w:after="160" w:line="259" w:lineRule="auto"/>
        <w:rPr>
          <w:rFonts w:ascii="Arial Narrow" w:eastAsiaTheme="minorEastAsia" w:hAnsi="Arial Narrow" w:cs="Arial"/>
          <w:color w:val="000000" w:themeColor="text1"/>
          <w:sz w:val="22"/>
          <w:szCs w:val="22"/>
        </w:rPr>
      </w:pPr>
      <w:r w:rsidRPr="67103BDD">
        <w:rPr>
          <w:rFonts w:ascii="Arial Narrow" w:eastAsiaTheme="minorEastAsia" w:hAnsi="Arial Narrow" w:cs="Arial"/>
          <w:color w:val="000000" w:themeColor="text1"/>
          <w:sz w:val="22"/>
          <w:szCs w:val="22"/>
        </w:rPr>
        <w:t>Responsible for all record keeping for the Events</w:t>
      </w:r>
      <w:r w:rsidR="06FD2E30" w:rsidRPr="67103BDD">
        <w:rPr>
          <w:rFonts w:ascii="Arial Narrow" w:eastAsiaTheme="minorEastAsia" w:hAnsi="Arial Narrow" w:cs="Arial"/>
          <w:color w:val="000000" w:themeColor="text1"/>
          <w:sz w:val="22"/>
          <w:szCs w:val="22"/>
        </w:rPr>
        <w:t xml:space="preserve">. </w:t>
      </w:r>
    </w:p>
    <w:p w14:paraId="0188C9E7" w14:textId="77777777" w:rsidR="008E483E" w:rsidRPr="00C20623" w:rsidRDefault="008E483E" w:rsidP="008E483E">
      <w:pPr>
        <w:pStyle w:val="ListParagraph"/>
        <w:spacing w:after="160" w:line="259" w:lineRule="auto"/>
        <w:rPr>
          <w:rFonts w:ascii="Arial Narrow" w:eastAsiaTheme="minorEastAsia" w:hAnsi="Arial Narrow" w:cs="Arial"/>
          <w:color w:val="000000" w:themeColor="text1"/>
          <w:sz w:val="22"/>
          <w:szCs w:val="22"/>
        </w:rPr>
      </w:pPr>
    </w:p>
    <w:p w14:paraId="1BE96302" w14:textId="7C37BE34" w:rsidR="00B611B8" w:rsidRPr="00C20623" w:rsidRDefault="00B611B8" w:rsidP="00B611B8">
      <w:pPr>
        <w:pStyle w:val="ListParagraph"/>
        <w:numPr>
          <w:ilvl w:val="0"/>
          <w:numId w:val="18"/>
        </w:numPr>
        <w:spacing w:after="160" w:line="259" w:lineRule="auto"/>
        <w:rPr>
          <w:rFonts w:ascii="Arial Narrow" w:eastAsiaTheme="minorEastAsia" w:hAnsi="Arial Narrow" w:cs="Arial"/>
          <w:color w:val="000000" w:themeColor="text1"/>
          <w:sz w:val="22"/>
          <w:szCs w:val="22"/>
        </w:rPr>
      </w:pPr>
      <w:r w:rsidRPr="00C20623">
        <w:rPr>
          <w:rFonts w:ascii="Arial Narrow" w:eastAsia="ArialMT" w:hAnsi="Arial Narrow" w:cs="Arial"/>
          <w:color w:val="000000" w:themeColor="text1"/>
          <w:sz w:val="22"/>
          <w:szCs w:val="22"/>
        </w:rPr>
        <w:t>Other duties as assigned.</w:t>
      </w:r>
    </w:p>
    <w:p w14:paraId="67767259" w14:textId="77777777" w:rsidR="008D14B4" w:rsidRPr="00C20623" w:rsidRDefault="008D14B4" w:rsidP="00B611B8">
      <w:pPr>
        <w:rPr>
          <w:rFonts w:ascii="Arial Narrow" w:eastAsia="ArialMT" w:hAnsi="Arial Narrow" w:cs="ArialMT"/>
          <w:b/>
          <w:bCs/>
          <w:u w:val="single"/>
        </w:rPr>
      </w:pPr>
    </w:p>
    <w:p w14:paraId="126457FF" w14:textId="0A9A95EE" w:rsidR="00B611B8" w:rsidRPr="00C20623" w:rsidRDefault="00B611B8" w:rsidP="00B611B8">
      <w:pPr>
        <w:rPr>
          <w:rFonts w:ascii="Arial Narrow" w:eastAsia="ArialMT" w:hAnsi="Arial Narrow" w:cs="ArialMT"/>
        </w:rPr>
      </w:pPr>
      <w:r w:rsidRPr="00C20623">
        <w:rPr>
          <w:rFonts w:ascii="Arial Narrow" w:eastAsia="ArialMT" w:hAnsi="Arial Narrow" w:cs="ArialMT"/>
          <w:b/>
          <w:bCs/>
          <w:u w:val="single"/>
        </w:rPr>
        <w:t>MINIMUM QUALIFICATIONS:</w:t>
      </w:r>
    </w:p>
    <w:p w14:paraId="11510793" w14:textId="77777777" w:rsidR="00B611B8" w:rsidRPr="00C20623" w:rsidRDefault="00B611B8" w:rsidP="00B611B8">
      <w:pPr>
        <w:pStyle w:val="ListParagraph"/>
        <w:numPr>
          <w:ilvl w:val="0"/>
          <w:numId w:val="18"/>
        </w:numPr>
        <w:spacing w:after="160" w:line="259" w:lineRule="auto"/>
        <w:rPr>
          <w:rFonts w:ascii="Arial Narrow" w:eastAsiaTheme="minorEastAsia" w:hAnsi="Arial Narrow" w:cs="Arial"/>
          <w:color w:val="000000" w:themeColor="text1"/>
          <w:sz w:val="22"/>
          <w:szCs w:val="22"/>
        </w:rPr>
      </w:pPr>
      <w:r w:rsidRPr="00C20623">
        <w:rPr>
          <w:rFonts w:ascii="Arial Narrow" w:eastAsia="ArialMT" w:hAnsi="Arial Narrow" w:cs="Arial"/>
          <w:sz w:val="22"/>
          <w:szCs w:val="22"/>
        </w:rPr>
        <w:t>All candidates must be ministry-minded and have a strong desire to see staff and guests thrive</w:t>
      </w:r>
    </w:p>
    <w:p w14:paraId="47FBCA52" w14:textId="6A671235" w:rsidR="00B611B8" w:rsidRPr="00C20623" w:rsidRDefault="00B611B8" w:rsidP="67103BDD">
      <w:pPr>
        <w:pStyle w:val="ListParagraph"/>
        <w:numPr>
          <w:ilvl w:val="0"/>
          <w:numId w:val="18"/>
        </w:numPr>
        <w:spacing w:after="160" w:line="259" w:lineRule="auto"/>
        <w:rPr>
          <w:rFonts w:ascii="Arial Narrow" w:eastAsiaTheme="minorEastAsia" w:hAnsi="Arial Narrow" w:cs="Arial"/>
          <w:color w:val="000000" w:themeColor="text1"/>
          <w:sz w:val="22"/>
          <w:szCs w:val="22"/>
        </w:rPr>
      </w:pPr>
      <w:r w:rsidRPr="67103BDD">
        <w:rPr>
          <w:rFonts w:ascii="Arial Narrow" w:eastAsia="ArialMT" w:hAnsi="Arial Narrow" w:cs="Arial"/>
          <w:sz w:val="22"/>
          <w:szCs w:val="22"/>
        </w:rPr>
        <w:t xml:space="preserve">Degree in </w:t>
      </w:r>
      <w:r w:rsidR="1AC2AEC8" w:rsidRPr="67103BDD">
        <w:rPr>
          <w:rFonts w:ascii="Arial Narrow" w:eastAsia="ArialMT" w:hAnsi="Arial Narrow" w:cs="Arial"/>
          <w:sz w:val="22"/>
          <w:szCs w:val="22"/>
        </w:rPr>
        <w:t>business, non-profit management, social work</w:t>
      </w:r>
      <w:r w:rsidRPr="67103BDD">
        <w:rPr>
          <w:rFonts w:ascii="Arial Narrow" w:eastAsia="ArialMT" w:hAnsi="Arial Narrow" w:cs="Arial"/>
          <w:sz w:val="22"/>
          <w:szCs w:val="22"/>
        </w:rPr>
        <w:t>, psychology, or related field or two years' working directly with at-risk individuals is required.</w:t>
      </w:r>
    </w:p>
    <w:p w14:paraId="01A42F42" w14:textId="218D955D" w:rsidR="00B611B8" w:rsidRPr="00C20623" w:rsidRDefault="00B611B8" w:rsidP="00B611B8">
      <w:pPr>
        <w:pStyle w:val="ListParagraph"/>
        <w:numPr>
          <w:ilvl w:val="0"/>
          <w:numId w:val="18"/>
        </w:numPr>
        <w:spacing w:after="160" w:line="259" w:lineRule="auto"/>
        <w:rPr>
          <w:rFonts w:ascii="Arial Narrow" w:eastAsiaTheme="minorEastAsia" w:hAnsi="Arial Narrow" w:cs="Arial"/>
          <w:color w:val="000000" w:themeColor="text1"/>
          <w:sz w:val="22"/>
          <w:szCs w:val="22"/>
        </w:rPr>
      </w:pPr>
      <w:r w:rsidRPr="00C20623">
        <w:rPr>
          <w:rFonts w:ascii="Arial Narrow" w:eastAsia="ArialMT" w:hAnsi="Arial Narrow" w:cs="Arial"/>
          <w:sz w:val="22"/>
          <w:szCs w:val="22"/>
        </w:rPr>
        <w:t>Work or ministry experience in both individual leadership and group setting is required. Experience with homeless, at-risk families and training in TBRI® (Trust Based Relational Intervention) preferred</w:t>
      </w:r>
    </w:p>
    <w:p w14:paraId="6387FD32" w14:textId="77777777" w:rsidR="00B611B8" w:rsidRPr="00C20623" w:rsidRDefault="00B611B8" w:rsidP="00B611B8">
      <w:pPr>
        <w:spacing w:line="360" w:lineRule="exact"/>
        <w:rPr>
          <w:rFonts w:ascii="Arial Narrow" w:eastAsia="ArialMT" w:hAnsi="Arial Narrow" w:cs="ArialMT"/>
          <w:b/>
          <w:bCs/>
          <w:color w:val="201F1E"/>
          <w:u w:val="single"/>
        </w:rPr>
      </w:pPr>
      <w:r w:rsidRPr="00C20623">
        <w:rPr>
          <w:rFonts w:ascii="Arial Narrow" w:eastAsia="ArialMT" w:hAnsi="Arial Narrow" w:cs="ArialMT"/>
          <w:b/>
          <w:bCs/>
          <w:color w:val="201F1E"/>
          <w:u w:val="single"/>
        </w:rPr>
        <w:t>SECONDARY DUTIES AND RESPONSIBILITIES</w:t>
      </w:r>
    </w:p>
    <w:p w14:paraId="73094D37" w14:textId="77777777" w:rsidR="00B611B8" w:rsidRPr="00C20623" w:rsidRDefault="00B611B8" w:rsidP="00B611B8">
      <w:pPr>
        <w:pStyle w:val="ListParagraph"/>
        <w:numPr>
          <w:ilvl w:val="0"/>
          <w:numId w:val="17"/>
        </w:numPr>
        <w:spacing w:after="160" w:line="259" w:lineRule="auto"/>
        <w:rPr>
          <w:rFonts w:ascii="Arial Narrow" w:eastAsiaTheme="minorEastAsia" w:hAnsi="Arial Narrow" w:cs="Arial"/>
          <w:b/>
          <w:bCs/>
          <w:sz w:val="22"/>
          <w:szCs w:val="22"/>
        </w:rPr>
      </w:pPr>
      <w:r w:rsidRPr="00C20623">
        <w:rPr>
          <w:rFonts w:ascii="Arial Narrow" w:eastAsia="ArialMT" w:hAnsi="Arial Narrow" w:cs="Arial"/>
          <w:sz w:val="22"/>
          <w:szCs w:val="22"/>
        </w:rPr>
        <w:t>Empower and encourage guests through a Christ-centered relationship utilizing TBRI® (Trust based Relational Intervention).</w:t>
      </w:r>
    </w:p>
    <w:p w14:paraId="46E41FF4" w14:textId="035BF06F" w:rsidR="00B611B8" w:rsidRPr="00C20623" w:rsidRDefault="00B611B8" w:rsidP="00B611B8">
      <w:pPr>
        <w:pStyle w:val="ListParagraph"/>
        <w:numPr>
          <w:ilvl w:val="1"/>
          <w:numId w:val="17"/>
        </w:num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 w:rsidRPr="67103BDD">
        <w:rPr>
          <w:rFonts w:ascii="Arial Narrow" w:eastAsia="ArialMT" w:hAnsi="Arial Narrow" w:cs="Arial"/>
          <w:sz w:val="22"/>
          <w:szCs w:val="22"/>
        </w:rPr>
        <w:t xml:space="preserve">Organize and ensure Topeka Rescue Mission </w:t>
      </w:r>
      <w:r w:rsidR="47B936D5" w:rsidRPr="67103BDD">
        <w:rPr>
          <w:rFonts w:ascii="Arial Narrow" w:eastAsia="ArialMT" w:hAnsi="Arial Narrow" w:cs="Arial"/>
          <w:sz w:val="22"/>
          <w:szCs w:val="22"/>
        </w:rPr>
        <w:t xml:space="preserve">staff </w:t>
      </w:r>
      <w:r w:rsidRPr="67103BDD">
        <w:rPr>
          <w:rFonts w:ascii="Arial Narrow" w:eastAsia="ArialMT" w:hAnsi="Arial Narrow" w:cs="Arial"/>
          <w:sz w:val="22"/>
          <w:szCs w:val="22"/>
        </w:rPr>
        <w:t xml:space="preserve">birthdays and other special events are recognized and celebrated. </w:t>
      </w:r>
    </w:p>
    <w:p w14:paraId="38AABFEA" w14:textId="6442BAE0" w:rsidR="00B611B8" w:rsidRPr="00C20623" w:rsidRDefault="00B611B8" w:rsidP="67103BDD">
      <w:pPr>
        <w:pStyle w:val="ListParagraph"/>
        <w:numPr>
          <w:ilvl w:val="1"/>
          <w:numId w:val="17"/>
        </w:num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 w:rsidRPr="67103BDD">
        <w:rPr>
          <w:rFonts w:ascii="Arial Narrow" w:eastAsia="ArialMT" w:hAnsi="Arial Narrow" w:cs="Arial"/>
          <w:sz w:val="22"/>
          <w:szCs w:val="22"/>
        </w:rPr>
        <w:t xml:space="preserve">Facilitate encouraging outreach in the form of phone call, visit, card, gift and/or video for </w:t>
      </w:r>
      <w:r w:rsidR="1A3E7CA6" w:rsidRPr="67103BDD">
        <w:rPr>
          <w:rFonts w:ascii="Arial Narrow" w:eastAsia="ArialMT" w:hAnsi="Arial Narrow" w:cs="Arial"/>
          <w:sz w:val="22"/>
          <w:szCs w:val="22"/>
        </w:rPr>
        <w:t>staff and volunteers</w:t>
      </w:r>
      <w:r w:rsidR="575B6F72" w:rsidRPr="67103BDD">
        <w:rPr>
          <w:rFonts w:ascii="Arial Narrow" w:eastAsia="ArialMT" w:hAnsi="Arial Narrow" w:cs="Arial"/>
          <w:sz w:val="22"/>
          <w:szCs w:val="22"/>
        </w:rPr>
        <w:t xml:space="preserve">. </w:t>
      </w:r>
    </w:p>
    <w:p w14:paraId="0991398B" w14:textId="77777777" w:rsidR="00B611B8" w:rsidRPr="00C20623" w:rsidRDefault="00B611B8" w:rsidP="00B611B8">
      <w:pPr>
        <w:spacing w:line="360" w:lineRule="exact"/>
        <w:rPr>
          <w:rFonts w:ascii="Arial Narrow" w:eastAsia="ArialMT" w:hAnsi="Arial Narrow" w:cs="ArialMT"/>
          <w:b/>
          <w:bCs/>
          <w:color w:val="201F1E"/>
          <w:u w:val="single"/>
        </w:rPr>
      </w:pPr>
      <w:r w:rsidRPr="00C20623">
        <w:rPr>
          <w:rFonts w:ascii="Arial Narrow" w:eastAsia="ArialMT" w:hAnsi="Arial Narrow" w:cs="ArialMT"/>
          <w:b/>
          <w:bCs/>
          <w:color w:val="201F1E"/>
          <w:u w:val="single"/>
        </w:rPr>
        <w:t>WORKING CONDITIONS AND PHYSICAL REQUIREMENTS</w:t>
      </w:r>
    </w:p>
    <w:p w14:paraId="2359528E" w14:textId="77777777" w:rsidR="00B611B8" w:rsidRPr="00C20623" w:rsidRDefault="00B611B8" w:rsidP="00C20623">
      <w:pPr>
        <w:pStyle w:val="ListParagraph"/>
        <w:numPr>
          <w:ilvl w:val="0"/>
          <w:numId w:val="16"/>
        </w:numPr>
        <w:spacing w:line="360" w:lineRule="exact"/>
        <w:rPr>
          <w:rFonts w:ascii="Arial Narrow" w:hAnsi="Arial Narrow" w:cs="Arial"/>
          <w:sz w:val="22"/>
          <w:szCs w:val="22"/>
        </w:rPr>
      </w:pPr>
      <w:r w:rsidRPr="00C20623">
        <w:rPr>
          <w:rFonts w:ascii="Arial Narrow" w:eastAsia="ArialMT" w:hAnsi="Arial Narrow" w:cs="Arial"/>
          <w:color w:val="201F1E"/>
          <w:sz w:val="22"/>
          <w:szCs w:val="22"/>
        </w:rPr>
        <w:t>Must be able to work in varying conditions including but not limited to inside desk work, one-on-one and group engagement with individuals and families from all socio-economic statuses and walks of life. Must be able to lift 40 pounds. Must be able to walk on various terrain and stand 4-8 hours per day.</w:t>
      </w:r>
    </w:p>
    <w:p w14:paraId="073C6B22" w14:textId="77777777" w:rsidR="002C21DE" w:rsidRPr="00C20623" w:rsidRDefault="002C21DE" w:rsidP="00C20623">
      <w:pPr>
        <w:contextualSpacing/>
        <w:rPr>
          <w:rFonts w:ascii="Arial Narrow" w:hAnsi="Arial Narrow"/>
          <w:sz w:val="24"/>
        </w:rPr>
      </w:pPr>
    </w:p>
    <w:sectPr w:rsidR="002C21DE" w:rsidRPr="00C20623" w:rsidSect="000F3391">
      <w:pgSz w:w="12240" w:h="15840"/>
      <w:pgMar w:top="1267" w:right="1440" w:bottom="288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205F" w14:textId="77777777" w:rsidR="001D5FA0" w:rsidRDefault="001D5FA0">
      <w:r>
        <w:separator/>
      </w:r>
    </w:p>
  </w:endnote>
  <w:endnote w:type="continuationSeparator" w:id="0">
    <w:p w14:paraId="39152F28" w14:textId="77777777" w:rsidR="001D5FA0" w:rsidRDefault="001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C0D5" w14:textId="77777777" w:rsidR="001D5FA0" w:rsidRDefault="001D5FA0">
      <w:r>
        <w:separator/>
      </w:r>
    </w:p>
  </w:footnote>
  <w:footnote w:type="continuationSeparator" w:id="0">
    <w:p w14:paraId="7B3AEA81" w14:textId="77777777" w:rsidR="001D5FA0" w:rsidRDefault="001D5FA0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wj4E2Me" int2:invalidationBookmarkName="" int2:hashCode="DkNyfhPbdQNUf+" int2:id="1IBj5MR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4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06659"/>
    <w:multiLevelType w:val="hybridMultilevel"/>
    <w:tmpl w:val="2C18E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F7D9F"/>
    <w:multiLevelType w:val="hybridMultilevel"/>
    <w:tmpl w:val="574214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877F26"/>
    <w:multiLevelType w:val="hybridMultilevel"/>
    <w:tmpl w:val="5AB2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3A0F"/>
    <w:multiLevelType w:val="singleLevel"/>
    <w:tmpl w:val="CA466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CDC5B40"/>
    <w:multiLevelType w:val="hybridMultilevel"/>
    <w:tmpl w:val="C6F2C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92AB1"/>
    <w:multiLevelType w:val="singleLevel"/>
    <w:tmpl w:val="CA466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1F34D6"/>
    <w:multiLevelType w:val="hybridMultilevel"/>
    <w:tmpl w:val="6C08C9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F8B5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D8ECA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B6F4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847F5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5465F1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A8406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10191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C4C7A3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206546"/>
    <w:multiLevelType w:val="hybridMultilevel"/>
    <w:tmpl w:val="E466C4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B08D6"/>
    <w:multiLevelType w:val="hybridMultilevel"/>
    <w:tmpl w:val="31004DEC"/>
    <w:lvl w:ilvl="0" w:tplc="B9B8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8C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4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2C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68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40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44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CF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40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300F6"/>
    <w:multiLevelType w:val="hybridMultilevel"/>
    <w:tmpl w:val="324E51E4"/>
    <w:lvl w:ilvl="0" w:tplc="CA466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259CE"/>
    <w:multiLevelType w:val="hybridMultilevel"/>
    <w:tmpl w:val="E3C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74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DF369B"/>
    <w:multiLevelType w:val="hybridMultilevel"/>
    <w:tmpl w:val="A5DE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B7914"/>
    <w:multiLevelType w:val="hybridMultilevel"/>
    <w:tmpl w:val="71EA9C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941E7"/>
    <w:multiLevelType w:val="hybridMultilevel"/>
    <w:tmpl w:val="EB9A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B0B1F"/>
    <w:multiLevelType w:val="hybridMultilevel"/>
    <w:tmpl w:val="A77CCD1C"/>
    <w:lvl w:ilvl="0" w:tplc="50982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AC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8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C6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8C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87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81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A2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87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F6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335BCB"/>
    <w:multiLevelType w:val="hybridMultilevel"/>
    <w:tmpl w:val="6320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90634"/>
    <w:multiLevelType w:val="singleLevel"/>
    <w:tmpl w:val="CA466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34601D"/>
    <w:multiLevelType w:val="hybridMultilevel"/>
    <w:tmpl w:val="058C19D0"/>
    <w:lvl w:ilvl="0" w:tplc="C76E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8B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EC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6F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47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65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84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01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C7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251112">
    <w:abstractNumId w:val="17"/>
  </w:num>
  <w:num w:numId="2" w16cid:durableId="2027124421">
    <w:abstractNumId w:val="12"/>
  </w:num>
  <w:num w:numId="3" w16cid:durableId="1502895850">
    <w:abstractNumId w:val="0"/>
  </w:num>
  <w:num w:numId="4" w16cid:durableId="1351024844">
    <w:abstractNumId w:val="19"/>
  </w:num>
  <w:num w:numId="5" w16cid:durableId="771050148">
    <w:abstractNumId w:val="6"/>
  </w:num>
  <w:num w:numId="6" w16cid:durableId="416292923">
    <w:abstractNumId w:val="14"/>
  </w:num>
  <w:num w:numId="7" w16cid:durableId="1530994779">
    <w:abstractNumId w:val="4"/>
  </w:num>
  <w:num w:numId="8" w16cid:durableId="1190559509">
    <w:abstractNumId w:val="3"/>
  </w:num>
  <w:num w:numId="9" w16cid:durableId="1630358779">
    <w:abstractNumId w:val="5"/>
  </w:num>
  <w:num w:numId="10" w16cid:durableId="307831315">
    <w:abstractNumId w:val="2"/>
  </w:num>
  <w:num w:numId="11" w16cid:durableId="2014716988">
    <w:abstractNumId w:val="18"/>
  </w:num>
  <w:num w:numId="12" w16cid:durableId="61955595">
    <w:abstractNumId w:val="11"/>
  </w:num>
  <w:num w:numId="13" w16cid:durableId="1219392921">
    <w:abstractNumId w:val="10"/>
  </w:num>
  <w:num w:numId="14" w16cid:durableId="1896961575">
    <w:abstractNumId w:val="1"/>
  </w:num>
  <w:num w:numId="15" w16cid:durableId="922762401">
    <w:abstractNumId w:val="15"/>
  </w:num>
  <w:num w:numId="16" w16cid:durableId="550771929">
    <w:abstractNumId w:val="9"/>
  </w:num>
  <w:num w:numId="17" w16cid:durableId="627316879">
    <w:abstractNumId w:val="16"/>
  </w:num>
  <w:num w:numId="18" w16cid:durableId="1137529522">
    <w:abstractNumId w:val="20"/>
  </w:num>
  <w:num w:numId="19" w16cid:durableId="446506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6630745">
    <w:abstractNumId w:val="13"/>
  </w:num>
  <w:num w:numId="21" w16cid:durableId="1985357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1A"/>
    <w:rsid w:val="000159C4"/>
    <w:rsid w:val="00044788"/>
    <w:rsid w:val="00066814"/>
    <w:rsid w:val="00076A70"/>
    <w:rsid w:val="00091839"/>
    <w:rsid w:val="000B2E8E"/>
    <w:rsid w:val="000F3391"/>
    <w:rsid w:val="000F671A"/>
    <w:rsid w:val="00145F0F"/>
    <w:rsid w:val="00171F3F"/>
    <w:rsid w:val="001747B3"/>
    <w:rsid w:val="001D5FA0"/>
    <w:rsid w:val="00215CF3"/>
    <w:rsid w:val="002250BE"/>
    <w:rsid w:val="00264DD0"/>
    <w:rsid w:val="00265AEF"/>
    <w:rsid w:val="00281842"/>
    <w:rsid w:val="00295231"/>
    <w:rsid w:val="002A60C4"/>
    <w:rsid w:val="002C21DE"/>
    <w:rsid w:val="002F1BE1"/>
    <w:rsid w:val="00307DA3"/>
    <w:rsid w:val="00337640"/>
    <w:rsid w:val="00365906"/>
    <w:rsid w:val="003B4E00"/>
    <w:rsid w:val="003D42B5"/>
    <w:rsid w:val="003F78B2"/>
    <w:rsid w:val="0041789A"/>
    <w:rsid w:val="00480A23"/>
    <w:rsid w:val="004B21C7"/>
    <w:rsid w:val="004C4893"/>
    <w:rsid w:val="004D0D02"/>
    <w:rsid w:val="00543FF1"/>
    <w:rsid w:val="0055739A"/>
    <w:rsid w:val="005E2366"/>
    <w:rsid w:val="00690745"/>
    <w:rsid w:val="006B0DEB"/>
    <w:rsid w:val="006D1288"/>
    <w:rsid w:val="00740A06"/>
    <w:rsid w:val="007838B8"/>
    <w:rsid w:val="007E1ADD"/>
    <w:rsid w:val="007F7E7F"/>
    <w:rsid w:val="008807F2"/>
    <w:rsid w:val="008D14B4"/>
    <w:rsid w:val="008E483E"/>
    <w:rsid w:val="008F1558"/>
    <w:rsid w:val="00912EE1"/>
    <w:rsid w:val="00943CCB"/>
    <w:rsid w:val="00964E48"/>
    <w:rsid w:val="00981CBA"/>
    <w:rsid w:val="00A537B2"/>
    <w:rsid w:val="00AE1EDC"/>
    <w:rsid w:val="00AF4AE1"/>
    <w:rsid w:val="00AF6A62"/>
    <w:rsid w:val="00B611B8"/>
    <w:rsid w:val="00BD7D0C"/>
    <w:rsid w:val="00C12C48"/>
    <w:rsid w:val="00C20623"/>
    <w:rsid w:val="00C50D8B"/>
    <w:rsid w:val="00C54B94"/>
    <w:rsid w:val="00C76AC7"/>
    <w:rsid w:val="00C92874"/>
    <w:rsid w:val="00CA65CB"/>
    <w:rsid w:val="00CD45F0"/>
    <w:rsid w:val="00D10E64"/>
    <w:rsid w:val="00D30A4A"/>
    <w:rsid w:val="00D84038"/>
    <w:rsid w:val="00DA02F7"/>
    <w:rsid w:val="00DA6D6B"/>
    <w:rsid w:val="00E06BE2"/>
    <w:rsid w:val="00E5558D"/>
    <w:rsid w:val="00EA408C"/>
    <w:rsid w:val="00EB5ACD"/>
    <w:rsid w:val="00EC02E9"/>
    <w:rsid w:val="00F25AF0"/>
    <w:rsid w:val="00F655E9"/>
    <w:rsid w:val="00FA024C"/>
    <w:rsid w:val="00FB173A"/>
    <w:rsid w:val="00FF1177"/>
    <w:rsid w:val="00FF2A9B"/>
    <w:rsid w:val="04DF7D46"/>
    <w:rsid w:val="06FD2E30"/>
    <w:rsid w:val="16C794D8"/>
    <w:rsid w:val="1A3E7CA6"/>
    <w:rsid w:val="1AC2AEC8"/>
    <w:rsid w:val="1D78E465"/>
    <w:rsid w:val="349468A8"/>
    <w:rsid w:val="39C97D02"/>
    <w:rsid w:val="459932CC"/>
    <w:rsid w:val="47B936D5"/>
    <w:rsid w:val="4890FF81"/>
    <w:rsid w:val="4DE24B27"/>
    <w:rsid w:val="575B6F72"/>
    <w:rsid w:val="599C36C8"/>
    <w:rsid w:val="5F1E5255"/>
    <w:rsid w:val="611F8290"/>
    <w:rsid w:val="63F1C378"/>
    <w:rsid w:val="67103BDD"/>
    <w:rsid w:val="6A3640EF"/>
    <w:rsid w:val="6D3D631A"/>
    <w:rsid w:val="6D7F7D61"/>
    <w:rsid w:val="6E49287E"/>
    <w:rsid w:val="789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C68D51"/>
  <w15:docId w15:val="{15BBF2AF-0F3F-448D-9E84-1EBD2F9C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0745"/>
  </w:style>
  <w:style w:type="paragraph" w:styleId="Heading1">
    <w:name w:val="heading 1"/>
    <w:basedOn w:val="Normal"/>
    <w:next w:val="Normal"/>
    <w:qFormat/>
    <w:rsid w:val="00690745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690745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90745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0745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semiHidden/>
    <w:rsid w:val="00690745"/>
    <w:rPr>
      <w:rFonts w:ascii="Arial" w:hAnsi="Arial"/>
      <w:sz w:val="24"/>
    </w:rPr>
  </w:style>
  <w:style w:type="paragraph" w:styleId="Header">
    <w:name w:val="header"/>
    <w:basedOn w:val="Normal"/>
    <w:semiHidden/>
    <w:rsid w:val="0069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A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38B8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807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Topeka Rescue Mission</dc:title>
  <dc:creator>Walter Ireland Jr.</dc:creator>
  <cp:lastModifiedBy>Wayne Ireland</cp:lastModifiedBy>
  <cp:revision>2</cp:revision>
  <cp:lastPrinted>2016-11-04T14:58:00Z</cp:lastPrinted>
  <dcterms:created xsi:type="dcterms:W3CDTF">2022-09-20T12:50:00Z</dcterms:created>
  <dcterms:modified xsi:type="dcterms:W3CDTF">2022-09-20T12:50:00Z</dcterms:modified>
</cp:coreProperties>
</file>